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Šī vienošanās noslēgta starp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reģistrācijas numurs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juridiskā adrese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– Darba devējs), un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personas kods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dzīvesvietas adrese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– Darbinieks).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Šī vienošanās ir darba līguma pielikums, kas noslēgts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un tās mērķis ir precizēt un papildināt darba attiecību noteikumus.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Darbinieks apņemas veikt šādus pienākumus: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Darbinieks ir atbildīgs par: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Darba laiks noteikts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Darbinieka atalgojums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mēnesī, izmaksājams līdz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datumam.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Darbiniekam ir tiesības uz: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Izmaiņas šajā vienošanās ir spēkā tikai rakstveidā un pēc abu pušu parakstīšanas.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Vienošanās stājas spēkā ar parakstīšanas brīdi 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Vienošanās var tikt izbeigta pirms termiņa, ja kāda no pusēm pārkāpj tās noteikumus vai pēc savstarpējas vienošanās.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Darba devējs: _____________________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Darbinieks: _____________________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