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rokas naudas līgums (turpmāk – “Līgums”)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 apņemas pārdot, bet Pircējs – iegādāties šādu īpašumu: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Pircējs iemaksā Pārdevējam rokas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 kā nodrošinājumu par īpašuma iegādi. Rokas nauda jāiemaksā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Rokas nauda tiek pārskaitīta uz Pārdevēja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 parakstīšanas brīdi un ir spēkā līdz pilnīgai saistību izpildei.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Pircējs neizpilda savas saistības, rokas nauda paliek Pārdevējam. Ja Pārdevējs neizpilda savas saistības, viņš atmaksā Pircējam rokas naudu dubultā 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grozījumi un papildinājumi Līgumam ir spēkā tikai rakstveidā un ar abu pušu parakstiem.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Pircējs: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