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Kontaktpersona: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Kontaktpersona: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Pavadzīmes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Preču saraksts: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Preces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Daudzums: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Mērvienība: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Cena par vienību: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Kopējā summa: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Piegādes nosacījumi: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Piegādes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Piegādes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Apmaksas nosacījumi: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Apmaksas veids: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Apmaksas termiņš: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Papildu informācija: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Apliecinājums un 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Nosūtītāja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