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NOMAS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nomas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Izīrētājs nodod, bet Īrnieks pieņem īrēšanā nekustamo īpašumu,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Īpašums).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Nomas maksa un norēķinu kārtība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Īrnieks apņemas maksāt Izīrētājam nomas maksu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Maksājumi veicami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datumā uz Izīrētāja bankas kontu: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Līguma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Līgums stājas spēkā ar parakstīšanas brīdi 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Pušu tiesības un pienākumi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Izīrētājam ir tiesības apskatīt Īpašumu, iepriekš rakstiski brīdinot Īrnieku vismaz 24 stundas iepriekš.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Īrniekam ir pienākums uzturēt Īpašumu kārtībā un veikt nepieciešamos remontdarbus.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Līguma izbeigšana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Katra Puse ir tiesīga izbeigt Līgumu, rakstiski paziņojot par to otrai Pusei vismaz 30 dienas iepriekš.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Pušu paraksti: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Izīrētājs: ______________________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Īrnieks: ______________________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