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nekustamā īpašuma pirkuma līgums (turpmāk – Līgums)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 pārdod un Pircējs iegādājas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kadastra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Pirkuma cena par Īpašumu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 Pircējs apņemas samaksāt pirkuma cenu šādā kārtībā: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Avansa maksājums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Atlikusī summa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 apņemas nodot Īpašumu Pircējam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Īpašums tiek nodots pēc pilnas pirkuma cenas saņemšanas.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 apliecina, ka Īpašums nav apgrūtināts ar saistībām vai citiem ierobežojumiem. Pircējs apņemas izmantot Īpašumu atbilstoši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 parakstīšanas brīdi un ir spēkā līdz pilnīgai saistību izpildei. Līgumu var izbeigt pēc pušu vienošanās vai saskaņā ar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strīdi, kas izriet no Līguma vai saistīti ar to, tiek risināti sarunu ceļā. Ja vienošanās netiek panākta, strīdi tiek izskatīti Latvijas Republikas tiesā atbilstoši tās jurisdikcijai.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sagatavots divos eksemplāros ar vienādu juridisko spēku. Katrai pusei tiek izsniegts viens eksemplārs.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Pircēja paraksts: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