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Kopīpašuma reālās sadales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kopīpašuma reālās sadales līgums (turpmāk – Līgums)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 1: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 2: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priekšmets: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vienojas par kopīpašuma, kas atrodas adresē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reālu sadali.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Sadalāmā īpašuma apraksts: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Īpašums sastāv no šādām daļām: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Sadalījuma noteikumi: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Puse 1 iegūst šādas īpašuma daļas: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Puse 2 iegūst šādas īpašuma daļas: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Maksājumu noteikumi: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 1 veic maksājumu Pusei 2 par īpašuma daļu vērtību izlīdzināšanu šādā apmērā: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spēkā stāšanās datums: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ar parakstīšanas brīdi un ir spēkā līdz pilnīgai saistību izpildei.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 1: _________________________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 2: _________________________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