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Īpašnieks: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Īpašnieks nodod, bet Īrnieks pieņem īrē dzīvojamo telpu,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Telpa).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Īrnieks apņemas maksāt Īpašniekam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Īres maksa jāmaksā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Īpašnieka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Īrnieks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tiek atmaksāta pēc Līguma termiņa beigām, ja nav parādu vai bojājumu.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Īrniekam ir tiesības lietot Telpu atbilstoši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Īpašniekam ir tiesības apskatīt Telpu, iepriekš par to rakstiski informējot Īrnieku.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Līgumu var izbeigt pirms termiņa, ja kāda no pusēm pārkāpj Līguma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Puse, kas vēlas izbeigt Līgumu, paziņo par to otrai pusei rakstiski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Visi grozījumi un papildinājumi Līgumam ir spēkā tikai tad, ja tie ir noformēti rakstiski un parakstīti abu pušu.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Īpašnieks: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