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Tiesas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Tiesas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iesniedzu šo iesniegumu tiesai par šādu jautājumu: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izskatīt manu lietu un pieņemt lēmumu atbilstoši normatīvajiem aktiem.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 ___________________________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