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Darbinieka 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Darbinieka 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izbeigt ar mani noslēgtās darba attiecības pēc manas iniciatīvas, pamatojoties uz Darba likuma 100. panta pirmo daļu, sākot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nodrošināt visu nepieciešamo formalitāšu izpildi un veikt galīgo norēķinu līdz pēdējai darba dienai.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