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attiecību izbeigšanas vienošanās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Šī vienošanās noslēgta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Vienošanās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Vienošanās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un darbinieks vienojas izbeigt darba attiecības pēc abpusējas vienošanās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Nosacījumi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Darbinieks apņemas nodot visus uzņēmuma īpašumus un dokumentus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Darba devējs apņemas izmaksāt darbiniekam galīgo norēķinu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Šī vienošanās stājas spēkā tās parakstīšanas brīdī un ir saistoša abām pusēm.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Jebkuri grozījumi šajā vienošanās ir spēkā tikai tad, ja tie ir noformēti rakstiski un abpusēji parakstīti.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(paraksts, vārds, uzvārds)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(paraksts, vārds, uzvārds)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