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automašīnas nomas līgums (turpmāk – “Līgums”)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Nomnieks: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iznomā, bet Nomnieks nomā šādu transportlīdzekli: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Transportlīdzekļa marka un modelis: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Valsts 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VIN numurs: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Nomas termiņš ir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Nomas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dienā. Kopējā nomas maksa par visu periodu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Maksājumi veicami šādā veidā: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Nomnieks iemaksā drošības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 Drošības nauda tiek atgriezta pēc transportlīdzekļa nodošanas, ja nav konstatēti bojājumi.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Transportlīdzeklis jānodod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Nomnieks atbild par transportlīdzekļa tehnisko stāvokli un visiem bojājumiem, kas radušies nomas laikā.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Nomnieks: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