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automašīnas nomas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Nomnieks: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iznomā, bet Nomnieks nomā automašīnu ar šādiem parametriem: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Marka, modelis: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Valsts 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VIN numurs: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Nomas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dienā. Kopējā nomas maksa par visu periodu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Maksājumi veicami uz šādu bankas kontu: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Banka: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Maksājuma mērķis: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Nomnieks apņemas izmantot automašīnu atbilstoši tās paredzētajam lietojumam un ievērot visus ceļu satiksmes noteikumus.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Nomnieks ir atbildīgs par visiem bojājumiem, kas radušies automašīnai nomas laikā, izņemot gadījumus, kad bojājumi ir segti ar apdrošināšanu.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pirms termiņa, ja abas puses par to vienojas rakstiski vai ja viena no pusēm būtiski pārkāpj līguma noteikumus.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Nomnieks: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sagatavots divos eksemplāros, pa vienam katrai pusei.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